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0A" w:rsidRDefault="00AB5168">
      <w:r>
        <w:rPr>
          <w:noProof/>
          <w:lang w:eastAsia="en-GB"/>
        </w:rPr>
        <w:drawing>
          <wp:anchor distT="0" distB="0" distL="114300" distR="114300" simplePos="0" relativeHeight="251660288" behindDoc="0" locked="0" layoutInCell="1" allowOverlap="1">
            <wp:simplePos x="0" y="0"/>
            <wp:positionH relativeFrom="margin">
              <wp:posOffset>4935855</wp:posOffset>
            </wp:positionH>
            <wp:positionV relativeFrom="paragraph">
              <wp:posOffset>-424814</wp:posOffset>
            </wp:positionV>
            <wp:extent cx="1621817" cy="1143000"/>
            <wp:effectExtent l="0" t="0" r="0" b="0"/>
            <wp:wrapNone/>
            <wp:docPr id="2" name="Picture 2" descr="Covid-19 Newsletter – Greenway Community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Newsletter – Greenway Community Practice"/>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628726" cy="1147869"/>
                    </a:xfrm>
                    <a:prstGeom prst="rect">
                      <a:avLst/>
                    </a:prstGeom>
                    <a:noFill/>
                    <a:ln>
                      <a:noFill/>
                    </a:ln>
                  </pic:spPr>
                </pic:pic>
              </a:graphicData>
            </a:graphic>
            <wp14:sizeRelH relativeFrom="page">
              <wp14:pctWidth>0</wp14:pctWidth>
            </wp14:sizeRelH>
            <wp14:sizeRelV relativeFrom="page">
              <wp14:pctHeight>0</wp14:pctHeight>
            </wp14:sizeRelV>
          </wp:anchor>
        </w:drawing>
      </w:r>
      <w:r w:rsidR="00BE7B65">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85pt;margin-top:-31.9pt;width:81.1pt;height:82.35pt;z-index:251661312;mso-position-horizontal-relative:text;mso-position-vertical-relative:text" wrapcoords="-200 -196 -200 21600 21800 21600 21800 -196 -200 -196" stroked="t" strokecolor="white">
            <v:imagedata r:id="rId5" o:title=""/>
            <w10:wrap side="left"/>
          </v:shape>
          <o:OLEObject Type="Embed" ProgID="MS_ClipArt_Gallery" ShapeID="_x0000_s1026" DrawAspect="Content" ObjectID="_1671878682" r:id="rId6"/>
        </w:object>
      </w:r>
      <w:r w:rsidR="0074470A">
        <w:rPr>
          <w:noProof/>
          <w:lang w:eastAsia="en-GB"/>
        </w:rPr>
        <mc:AlternateContent>
          <mc:Choice Requires="wps">
            <w:drawing>
              <wp:anchor distT="0" distB="0" distL="114300" distR="114300" simplePos="0" relativeHeight="251659264" behindDoc="0" locked="0" layoutInCell="1" allowOverlap="1" wp14:anchorId="17819122" wp14:editId="60A98AA9">
                <wp:simplePos x="0" y="0"/>
                <wp:positionH relativeFrom="column">
                  <wp:posOffset>1524000</wp:posOffset>
                </wp:positionH>
                <wp:positionV relativeFrom="paragraph">
                  <wp:posOffset>-410845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softEdge rad="584200"/>
                        </a:effectLst>
                      </wps:spPr>
                      <wps:txbx>
                        <w:txbxContent>
                          <w:p w:rsidR="0074470A" w:rsidRPr="0074470A" w:rsidRDefault="0074470A" w:rsidP="0074470A">
                            <w:pPr>
                              <w:jc w:val="cente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Bidbury</w:t>
                            </w:r>
                            <w:proofErr w:type="spellEnd"/>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Infant </w:t>
                            </w:r>
                          </w:p>
                          <w:p w:rsidR="0074470A" w:rsidRDefault="0074470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819122" id="_x0000_t202" coordsize="21600,21600" o:spt="202" path="m,l,21600r21600,l21600,xe">
                <v:stroke joinstyle="miter"/>
                <v:path gradientshapeok="t" o:connecttype="rect"/>
              </v:shapetype>
              <v:shape id="Text Box 1" o:spid="_x0000_s1026" type="#_x0000_t202" style="position:absolute;margin-left:120pt;margin-top:-32.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" filled="f" stroked="f">
                <v:fill o:detectmouseclick="t"/>
                <v:textbox style="mso-fit-shape-to-text:t">
                  <w:txbxContent>
                    <w:p w:rsidR="0074470A" w:rsidRPr="0074470A" w:rsidRDefault="0074470A" w:rsidP="0074470A">
                      <w:pPr>
                        <w:jc w:val="cente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Bidbury</w:t>
                      </w:r>
                      <w:proofErr w:type="spellEnd"/>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Infant </w:t>
                      </w:r>
                    </w:p>
                    <w:p w:rsidR="0074470A" w:rsidRDefault="0074470A"/>
                  </w:txbxContent>
                </v:textbox>
              </v:shape>
            </w:pict>
          </mc:Fallback>
        </mc:AlternateContent>
      </w:r>
    </w:p>
    <w:p w:rsidR="0074470A" w:rsidRDefault="00AC1BE4">
      <w:r>
        <w:rPr>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6297930</wp:posOffset>
                </wp:positionH>
                <wp:positionV relativeFrom="paragraph">
                  <wp:posOffset>8890</wp:posOffset>
                </wp:positionV>
                <wp:extent cx="361950" cy="438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38150"/>
                        </a:xfrm>
                        <a:prstGeom prst="rect">
                          <a:avLst/>
                        </a:prstGeom>
                        <a:solidFill>
                          <a:srgbClr val="FFFFFF"/>
                        </a:solidFill>
                        <a:ln w="9525">
                          <a:solidFill>
                            <a:srgbClr val="000000"/>
                          </a:solidFill>
                          <a:miter lim="800000"/>
                          <a:headEnd/>
                          <a:tailEnd/>
                        </a:ln>
                      </wps:spPr>
                      <wps:txbx>
                        <w:txbxContent>
                          <w:p w:rsidR="00AC1BE4" w:rsidRPr="002D7E40" w:rsidRDefault="00B62D74">
                            <w:pPr>
                              <w:rPr>
                                <w:sz w:val="48"/>
                                <w:szCs w:val="48"/>
                                <w:lang w:val="en-US"/>
                              </w:rPr>
                            </w:pPr>
                            <w:r>
                              <w:rPr>
                                <w:sz w:val="48"/>
                                <w:szCs w:val="48"/>
                                <w:lang w:val="en-US"/>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5.9pt;margin-top:.7pt;width:28.5pt;height:3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DGJQIAAEw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">
                <v:textbox>
                  <w:txbxContent>
                    <w:p w:rsidR="00AC1BE4" w:rsidRPr="002D7E40" w:rsidRDefault="00B62D74">
                      <w:pPr>
                        <w:rPr>
                          <w:sz w:val="48"/>
                          <w:szCs w:val="48"/>
                          <w:lang w:val="en-US"/>
                        </w:rPr>
                      </w:pPr>
                      <w:r>
                        <w:rPr>
                          <w:sz w:val="48"/>
                          <w:szCs w:val="48"/>
                          <w:lang w:val="en-US"/>
                        </w:rPr>
                        <w:t>6</w:t>
                      </w:r>
                    </w:p>
                  </w:txbxContent>
                </v:textbox>
                <w10:wrap type="square"/>
              </v:shape>
            </w:pict>
          </mc:Fallback>
        </mc:AlternateContent>
      </w:r>
    </w:p>
    <w:p w:rsidR="001E115B" w:rsidRDefault="001E115B"/>
    <w:p w:rsidR="0074470A" w:rsidRDefault="0074470A"/>
    <w:p w:rsidR="0074470A" w:rsidRDefault="0074470A">
      <w:pPr>
        <w:sectPr w:rsidR="0074470A" w:rsidSect="00AB5168">
          <w:pgSz w:w="11906" w:h="16838"/>
          <w:pgMar w:top="1134" w:right="567" w:bottom="567" w:left="567" w:header="709" w:footer="709" w:gutter="0"/>
          <w:pgBorders w:offsetFrom="page">
            <w:top w:val="thinThickMediumGap" w:sz="24" w:space="16" w:color="auto"/>
            <w:left w:val="thinThickMediumGap" w:sz="24" w:space="16" w:color="auto"/>
            <w:bottom w:val="thickThinMediumGap" w:sz="24" w:space="16" w:color="auto"/>
            <w:right w:val="thickThinMediumGap" w:sz="24" w:space="16" w:color="auto"/>
          </w:pgBorders>
          <w:cols w:space="708"/>
          <w:docGrid w:linePitch="360"/>
        </w:sectPr>
      </w:pPr>
    </w:p>
    <w:p w:rsidR="00840B32" w:rsidRDefault="00840B32">
      <w:pPr>
        <w:rPr>
          <w:sz w:val="24"/>
        </w:rPr>
      </w:pPr>
    </w:p>
    <w:p w:rsidR="00026087" w:rsidRDefault="00BB3D6A">
      <w:pPr>
        <w:rPr>
          <w:sz w:val="24"/>
        </w:rPr>
      </w:pPr>
      <w:r>
        <w:rPr>
          <w:sz w:val="24"/>
        </w:rPr>
        <w:t xml:space="preserve">Happy New Year to you all!  </w:t>
      </w:r>
    </w:p>
    <w:p w:rsidR="00026087" w:rsidRDefault="00026087">
      <w:pPr>
        <w:rPr>
          <w:sz w:val="24"/>
        </w:rPr>
      </w:pPr>
    </w:p>
    <w:p w:rsidR="00026087" w:rsidRPr="000160E3" w:rsidRDefault="00BB3D6A" w:rsidP="00026087">
      <w:pPr>
        <w:rPr>
          <w:sz w:val="28"/>
        </w:rPr>
      </w:pPr>
      <w:r>
        <w:rPr>
          <w:b/>
          <w:sz w:val="28"/>
        </w:rPr>
        <w:t xml:space="preserve">Current Situation – </w:t>
      </w:r>
      <w:proofErr w:type="spellStart"/>
      <w:r>
        <w:rPr>
          <w:b/>
          <w:sz w:val="28"/>
        </w:rPr>
        <w:t>clopen</w:t>
      </w:r>
      <w:proofErr w:type="spellEnd"/>
      <w:r>
        <w:rPr>
          <w:b/>
          <w:sz w:val="28"/>
        </w:rPr>
        <w:t>!</w:t>
      </w:r>
    </w:p>
    <w:p w:rsidR="00BB3D6A" w:rsidRDefault="00BB3D6A">
      <w:pPr>
        <w:rPr>
          <w:sz w:val="24"/>
        </w:rPr>
      </w:pPr>
      <w:proofErr w:type="spellStart"/>
      <w:r>
        <w:rPr>
          <w:sz w:val="24"/>
        </w:rPr>
        <w:t>Clopen</w:t>
      </w:r>
      <w:proofErr w:type="spellEnd"/>
      <w:r>
        <w:rPr>
          <w:sz w:val="24"/>
        </w:rPr>
        <w:t xml:space="preserve"> is a well-loved term in </w:t>
      </w:r>
      <w:proofErr w:type="spellStart"/>
      <w:r>
        <w:rPr>
          <w:sz w:val="24"/>
        </w:rPr>
        <w:t>Headteacher</w:t>
      </w:r>
      <w:proofErr w:type="spellEnd"/>
      <w:r>
        <w:rPr>
          <w:sz w:val="24"/>
        </w:rPr>
        <w:t xml:space="preserve"> circles meaning </w:t>
      </w:r>
      <w:r w:rsidR="00A7071B">
        <w:rPr>
          <w:sz w:val="24"/>
        </w:rPr>
        <w:t xml:space="preserve">closed but </w:t>
      </w:r>
      <w:r>
        <w:rPr>
          <w:sz w:val="24"/>
        </w:rPr>
        <w:t xml:space="preserve">open </w:t>
      </w:r>
      <w:r w:rsidR="00080299">
        <w:rPr>
          <w:sz w:val="24"/>
        </w:rPr>
        <w:t>for learning whether at home or in school</w:t>
      </w:r>
      <w:r>
        <w:rPr>
          <w:sz w:val="24"/>
        </w:rPr>
        <w:t>.</w:t>
      </w:r>
    </w:p>
    <w:p w:rsidR="00BB3D6A" w:rsidRDefault="00BB3D6A">
      <w:pPr>
        <w:rPr>
          <w:sz w:val="24"/>
        </w:rPr>
      </w:pPr>
    </w:p>
    <w:p w:rsidR="00026087" w:rsidRDefault="00BB3D6A">
      <w:pPr>
        <w:rPr>
          <w:sz w:val="24"/>
        </w:rPr>
      </w:pPr>
      <w:r>
        <w:rPr>
          <w:sz w:val="24"/>
        </w:rPr>
        <w:t xml:space="preserve">This is not the start to 2021 </w:t>
      </w:r>
      <w:r w:rsidR="00A7071B">
        <w:rPr>
          <w:sz w:val="24"/>
        </w:rPr>
        <w:t xml:space="preserve">we </w:t>
      </w:r>
      <w:r>
        <w:rPr>
          <w:sz w:val="24"/>
        </w:rPr>
        <w:t xml:space="preserve">wanted. As a </w:t>
      </w:r>
      <w:proofErr w:type="spellStart"/>
      <w:r>
        <w:rPr>
          <w:sz w:val="24"/>
        </w:rPr>
        <w:t>Bidbury</w:t>
      </w:r>
      <w:proofErr w:type="spellEnd"/>
      <w:r>
        <w:rPr>
          <w:sz w:val="24"/>
        </w:rPr>
        <w:t xml:space="preserve"> Community we know we</w:t>
      </w:r>
      <w:r w:rsidR="00A7071B">
        <w:rPr>
          <w:sz w:val="24"/>
        </w:rPr>
        <w:t>’ll</w:t>
      </w:r>
      <w:r>
        <w:rPr>
          <w:sz w:val="24"/>
        </w:rPr>
        <w:t xml:space="preserve"> make the best of it and play our part in reducing the spread of the virus so we are all back where we should be sooner rather than later.</w:t>
      </w:r>
    </w:p>
    <w:p w:rsidR="002D7E40" w:rsidRDefault="002D7E40">
      <w:pPr>
        <w:rPr>
          <w:sz w:val="24"/>
        </w:rPr>
      </w:pPr>
    </w:p>
    <w:p w:rsidR="002D7E40" w:rsidRDefault="00BB3D6A">
      <w:pPr>
        <w:rPr>
          <w:sz w:val="24"/>
        </w:rPr>
      </w:pPr>
      <w:r>
        <w:rPr>
          <w:sz w:val="24"/>
        </w:rPr>
        <w:t xml:space="preserve">We are being told schools will be open for the children of Critical Workers and vulnerable children until at least half term.  Places in school are full-time places only to ensure continuity of learning.  </w:t>
      </w:r>
    </w:p>
    <w:p w:rsidR="00BB3D6A" w:rsidRDefault="00BB3D6A">
      <w:pPr>
        <w:rPr>
          <w:sz w:val="24"/>
        </w:rPr>
      </w:pPr>
    </w:p>
    <w:p w:rsidR="00BB3D6A" w:rsidRDefault="00BB3D6A" w:rsidP="00BB3D6A">
      <w:pPr>
        <w:rPr>
          <w:b/>
          <w:sz w:val="28"/>
        </w:rPr>
      </w:pPr>
      <w:r>
        <w:rPr>
          <w:b/>
          <w:sz w:val="28"/>
        </w:rPr>
        <w:t>What Are Staff Doing</w:t>
      </w:r>
    </w:p>
    <w:p w:rsidR="00BB3D6A" w:rsidRDefault="00BB3D6A">
      <w:pPr>
        <w:rPr>
          <w:sz w:val="24"/>
        </w:rPr>
      </w:pPr>
      <w:r>
        <w:rPr>
          <w:sz w:val="24"/>
        </w:rPr>
        <w:t xml:space="preserve">There has been a bit of </w:t>
      </w:r>
      <w:r w:rsidR="00080299">
        <w:rPr>
          <w:sz w:val="24"/>
        </w:rPr>
        <w:t xml:space="preserve">negative media towards </w:t>
      </w:r>
      <w:r>
        <w:rPr>
          <w:sz w:val="24"/>
        </w:rPr>
        <w:t xml:space="preserve">school staff over the last few weeks.  Let me reassure you all </w:t>
      </w:r>
      <w:proofErr w:type="spellStart"/>
      <w:r>
        <w:rPr>
          <w:sz w:val="24"/>
        </w:rPr>
        <w:t>Bidbury</w:t>
      </w:r>
      <w:proofErr w:type="spellEnd"/>
      <w:r>
        <w:rPr>
          <w:sz w:val="24"/>
        </w:rPr>
        <w:t xml:space="preserve"> staff are in school either teaching children, producing remote learning, marking and feeding back on learning and/or continuing with strategic work.  </w:t>
      </w:r>
    </w:p>
    <w:p w:rsidR="00BB3D6A" w:rsidRDefault="00BB3D6A">
      <w:pPr>
        <w:rPr>
          <w:sz w:val="24"/>
        </w:rPr>
      </w:pPr>
    </w:p>
    <w:p w:rsidR="00AB5168" w:rsidRDefault="002D7E40" w:rsidP="00AB5168">
      <w:pPr>
        <w:rPr>
          <w:b/>
          <w:sz w:val="28"/>
        </w:rPr>
      </w:pPr>
      <w:r>
        <w:rPr>
          <w:b/>
          <w:sz w:val="28"/>
        </w:rPr>
        <w:t>Remote Learning</w:t>
      </w:r>
    </w:p>
    <w:p w:rsidR="00BB3D6A" w:rsidRDefault="00840B32" w:rsidP="00BB3D6A">
      <w:pPr>
        <w:rPr>
          <w:sz w:val="24"/>
        </w:rPr>
      </w:pPr>
      <w:r>
        <w:rPr>
          <w:noProof/>
          <w:lang w:eastAsia="en-GB"/>
        </w:rPr>
        <w:drawing>
          <wp:anchor distT="0" distB="0" distL="114300" distR="114300" simplePos="0" relativeHeight="251681792" behindDoc="0" locked="0" layoutInCell="1" allowOverlap="1">
            <wp:simplePos x="0" y="0"/>
            <wp:positionH relativeFrom="column">
              <wp:posOffset>709629</wp:posOffset>
            </wp:positionH>
            <wp:positionV relativeFrom="paragraph">
              <wp:posOffset>1116007</wp:posOffset>
            </wp:positionV>
            <wp:extent cx="2251495" cy="1175384"/>
            <wp:effectExtent l="0" t="0" r="0" b="6350"/>
            <wp:wrapNone/>
            <wp:docPr id="3" name="Picture 3" descr="Bord, Anne / Remot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 Anne / Remote Learni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302539" cy="1202031"/>
                    </a:xfrm>
                    <a:prstGeom prst="rect">
                      <a:avLst/>
                    </a:prstGeom>
                    <a:noFill/>
                    <a:ln>
                      <a:noFill/>
                    </a:ln>
                  </pic:spPr>
                </pic:pic>
              </a:graphicData>
            </a:graphic>
            <wp14:sizeRelH relativeFrom="page">
              <wp14:pctWidth>0</wp14:pctWidth>
            </wp14:sizeRelH>
            <wp14:sizeRelV relativeFrom="page">
              <wp14:pctHeight>0</wp14:pctHeight>
            </wp14:sizeRelV>
          </wp:anchor>
        </w:drawing>
      </w:r>
      <w:r w:rsidR="00BB3D6A">
        <w:rPr>
          <w:sz w:val="24"/>
        </w:rPr>
        <w:t xml:space="preserve">For all children not attending school in person we are providing remote learning to do at home. </w:t>
      </w:r>
      <w:r w:rsidR="00A7071B">
        <w:rPr>
          <w:sz w:val="24"/>
        </w:rPr>
        <w:t>There is an expectation this time around that this will be completed.  If work is not completed we will be liaising with parents.</w:t>
      </w:r>
      <w:r w:rsidRPr="00840B32">
        <w:rPr>
          <w:noProof/>
          <w:lang w:eastAsia="en-GB"/>
        </w:rPr>
        <w:t xml:space="preserve"> </w:t>
      </w:r>
    </w:p>
    <w:p w:rsidR="00BB3D6A" w:rsidRDefault="00BB3D6A" w:rsidP="00BB3D6A">
      <w:pPr>
        <w:rPr>
          <w:sz w:val="24"/>
        </w:rPr>
      </w:pPr>
    </w:p>
    <w:p w:rsidR="00840B32" w:rsidRDefault="00840B32" w:rsidP="00BB3D6A">
      <w:pPr>
        <w:rPr>
          <w:sz w:val="24"/>
        </w:rPr>
      </w:pPr>
    </w:p>
    <w:p w:rsidR="00840B32" w:rsidRDefault="00840B32" w:rsidP="00BB3D6A">
      <w:pPr>
        <w:rPr>
          <w:sz w:val="24"/>
        </w:rPr>
      </w:pPr>
    </w:p>
    <w:p w:rsidR="00840B32" w:rsidRDefault="00840B32" w:rsidP="00BB3D6A">
      <w:pPr>
        <w:rPr>
          <w:sz w:val="24"/>
        </w:rPr>
      </w:pPr>
    </w:p>
    <w:p w:rsidR="00840B32" w:rsidRDefault="00840B32" w:rsidP="00BB3D6A">
      <w:pPr>
        <w:rPr>
          <w:sz w:val="24"/>
        </w:rPr>
      </w:pPr>
    </w:p>
    <w:p w:rsidR="00840B32" w:rsidRDefault="00840B32" w:rsidP="00BB3D6A">
      <w:pPr>
        <w:rPr>
          <w:sz w:val="24"/>
        </w:rPr>
      </w:pPr>
    </w:p>
    <w:p w:rsidR="00BB3D6A" w:rsidRDefault="00BB3D6A" w:rsidP="00BB3D6A">
      <w:pPr>
        <w:rPr>
          <w:sz w:val="24"/>
        </w:rPr>
      </w:pPr>
      <w:r>
        <w:rPr>
          <w:sz w:val="24"/>
        </w:rPr>
        <w:t xml:space="preserve">Each year group </w:t>
      </w:r>
      <w:r w:rsidR="00080299">
        <w:rPr>
          <w:sz w:val="24"/>
        </w:rPr>
        <w:t>is producing</w:t>
      </w:r>
      <w:r>
        <w:rPr>
          <w:sz w:val="24"/>
        </w:rPr>
        <w:t xml:space="preserve"> a timetable for the week with links to the lessons and activities to be completed.  Timings for this are approximate and in total should take 3-4 hours a day.  </w:t>
      </w:r>
    </w:p>
    <w:p w:rsidR="00840B32" w:rsidRDefault="00840B32" w:rsidP="00BB3D6A">
      <w:pPr>
        <w:rPr>
          <w:sz w:val="24"/>
        </w:rPr>
      </w:pPr>
    </w:p>
    <w:p w:rsidR="00080299" w:rsidRPr="0074470A" w:rsidRDefault="00080299" w:rsidP="00080299">
      <w:pPr>
        <w:ind w:right="-72"/>
        <w:rPr>
          <w:sz w:val="28"/>
        </w:rPr>
      </w:pPr>
      <w:r>
        <w:rPr>
          <w:b/>
          <w:sz w:val="28"/>
        </w:rPr>
        <w:t>Home and School Link Up</w:t>
      </w:r>
    </w:p>
    <w:p w:rsidR="00080299" w:rsidRDefault="00080299" w:rsidP="00080299">
      <w:pPr>
        <w:rPr>
          <w:sz w:val="24"/>
        </w:rPr>
      </w:pPr>
      <w:r>
        <w:rPr>
          <w:sz w:val="24"/>
        </w:rPr>
        <w:t xml:space="preserve">Hopefully </w:t>
      </w:r>
      <w:r w:rsidR="00BE7B65">
        <w:rPr>
          <w:sz w:val="24"/>
        </w:rPr>
        <w:t>soon</w:t>
      </w:r>
      <w:bookmarkStart w:id="0" w:name="_GoBack"/>
      <w:bookmarkEnd w:id="0"/>
      <w:r w:rsidR="00BE7B65">
        <w:rPr>
          <w:sz w:val="24"/>
        </w:rPr>
        <w:t xml:space="preserve"> we will</w:t>
      </w:r>
      <w:r w:rsidR="00A7071B">
        <w:rPr>
          <w:sz w:val="24"/>
        </w:rPr>
        <w:t xml:space="preserve"> have completed the set-</w:t>
      </w:r>
      <w:r>
        <w:rPr>
          <w:sz w:val="24"/>
        </w:rPr>
        <w:t>up of Office 365 for the children.  As soon as it is ready we will email your child’</w:t>
      </w:r>
      <w:r w:rsidR="00A7071B">
        <w:rPr>
          <w:sz w:val="24"/>
        </w:rPr>
        <w:t>s logi</w:t>
      </w:r>
      <w:r>
        <w:rPr>
          <w:sz w:val="24"/>
        </w:rPr>
        <w:t>n details and password.</w:t>
      </w:r>
    </w:p>
    <w:p w:rsidR="00840B32" w:rsidRDefault="00840B32" w:rsidP="00080299">
      <w:pPr>
        <w:rPr>
          <w:sz w:val="24"/>
        </w:rPr>
      </w:pPr>
    </w:p>
    <w:p w:rsidR="00080299" w:rsidRDefault="00840B32" w:rsidP="00080299">
      <w:pPr>
        <w:rPr>
          <w:sz w:val="24"/>
        </w:rPr>
      </w:pPr>
      <w:r>
        <w:rPr>
          <w:noProof/>
          <w:lang w:eastAsia="en-GB"/>
        </w:rPr>
        <w:drawing>
          <wp:inline distT="0" distB="0" distL="0" distR="0">
            <wp:extent cx="3194685" cy="2374971"/>
            <wp:effectExtent l="0" t="0" r="0" b="6350"/>
            <wp:docPr id="5" name="Picture 5" descr="Schoolhouse clipart home school link, Schoolhouse home school link  Transparent FREE for download on WebStockReview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house clipart home school link, Schoolhouse home school link  Transparent FREE for download on WebStockReview 202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194685" cy="2374971"/>
                    </a:xfrm>
                    <a:prstGeom prst="rect">
                      <a:avLst/>
                    </a:prstGeom>
                    <a:noFill/>
                    <a:ln>
                      <a:noFill/>
                    </a:ln>
                  </pic:spPr>
                </pic:pic>
              </a:graphicData>
            </a:graphic>
          </wp:inline>
        </w:drawing>
      </w:r>
    </w:p>
    <w:p w:rsidR="00840B32" w:rsidRDefault="00840B32" w:rsidP="00080299">
      <w:pPr>
        <w:rPr>
          <w:sz w:val="24"/>
        </w:rPr>
      </w:pPr>
    </w:p>
    <w:p w:rsidR="00080299" w:rsidRDefault="00080299" w:rsidP="00080299">
      <w:pPr>
        <w:rPr>
          <w:sz w:val="24"/>
        </w:rPr>
      </w:pPr>
      <w:r>
        <w:rPr>
          <w:sz w:val="24"/>
        </w:rPr>
        <w:t xml:space="preserve">Office 365 has a Teams facility which works the same as Zoom.  The plan is that we will send a link </w:t>
      </w:r>
      <w:r w:rsidR="00213FA0">
        <w:rPr>
          <w:sz w:val="24"/>
        </w:rPr>
        <w:t xml:space="preserve">with a time </w:t>
      </w:r>
      <w:r>
        <w:rPr>
          <w:sz w:val="24"/>
        </w:rPr>
        <w:t>on</w:t>
      </w:r>
      <w:r w:rsidR="00A7071B">
        <w:rPr>
          <w:sz w:val="24"/>
        </w:rPr>
        <w:t xml:space="preserve"> the</w:t>
      </w:r>
      <w:r>
        <w:rPr>
          <w:sz w:val="24"/>
        </w:rPr>
        <w:t xml:space="preserve"> weekly planning for each day to have some face to face time with the class and an adult from the year group.  We will start small by reading stories and so on.</w:t>
      </w:r>
    </w:p>
    <w:p w:rsidR="00080299" w:rsidRDefault="00080299" w:rsidP="00080299">
      <w:pPr>
        <w:rPr>
          <w:sz w:val="24"/>
        </w:rPr>
      </w:pPr>
    </w:p>
    <w:p w:rsidR="00080299" w:rsidRDefault="00BE7B65" w:rsidP="00080299">
      <w:pPr>
        <w:rPr>
          <w:sz w:val="24"/>
        </w:rPr>
      </w:pPr>
      <w:r>
        <w:rPr>
          <w:sz w:val="24"/>
        </w:rPr>
        <w:t>We can then</w:t>
      </w:r>
      <w:r w:rsidR="00080299">
        <w:rPr>
          <w:sz w:val="24"/>
        </w:rPr>
        <w:t xml:space="preserve"> fine tune this to small group</w:t>
      </w:r>
      <w:r w:rsidR="00213FA0">
        <w:rPr>
          <w:sz w:val="24"/>
        </w:rPr>
        <w:t>s</w:t>
      </w:r>
      <w:r w:rsidR="00080299">
        <w:rPr>
          <w:sz w:val="24"/>
        </w:rPr>
        <w:t xml:space="preserve"> </w:t>
      </w:r>
      <w:r w:rsidR="00213FA0">
        <w:rPr>
          <w:sz w:val="24"/>
        </w:rPr>
        <w:t>so w</w:t>
      </w:r>
      <w:r w:rsidR="00041F2C">
        <w:rPr>
          <w:sz w:val="24"/>
        </w:rPr>
        <w:t>e</w:t>
      </w:r>
      <w:r w:rsidR="00213FA0">
        <w:rPr>
          <w:sz w:val="24"/>
        </w:rPr>
        <w:t xml:space="preserve"> can do </w:t>
      </w:r>
      <w:r w:rsidR="00080299">
        <w:rPr>
          <w:sz w:val="24"/>
        </w:rPr>
        <w:t xml:space="preserve">activities together linked to the week’s learning.  </w:t>
      </w:r>
    </w:p>
    <w:p w:rsidR="00080299" w:rsidRDefault="00080299" w:rsidP="002D7E40">
      <w:pPr>
        <w:ind w:right="-72"/>
        <w:rPr>
          <w:b/>
          <w:sz w:val="28"/>
        </w:rPr>
      </w:pPr>
    </w:p>
    <w:p w:rsidR="00840B32" w:rsidRDefault="00840B32" w:rsidP="00080299">
      <w:pPr>
        <w:ind w:right="-72"/>
        <w:rPr>
          <w:b/>
          <w:sz w:val="28"/>
        </w:rPr>
      </w:pPr>
    </w:p>
    <w:p w:rsidR="00BE7B65" w:rsidRDefault="00BE7B65">
      <w:pPr>
        <w:rPr>
          <w:b/>
          <w:sz w:val="28"/>
        </w:rPr>
      </w:pPr>
      <w:r>
        <w:rPr>
          <w:b/>
          <w:sz w:val="28"/>
        </w:rPr>
        <w:br w:type="page"/>
      </w:r>
    </w:p>
    <w:p w:rsidR="00080299" w:rsidRPr="0074470A" w:rsidRDefault="00080299" w:rsidP="00080299">
      <w:pPr>
        <w:ind w:right="-72"/>
        <w:rPr>
          <w:sz w:val="28"/>
        </w:rPr>
      </w:pPr>
      <w:r>
        <w:rPr>
          <w:b/>
          <w:sz w:val="28"/>
        </w:rPr>
        <w:lastRenderedPageBreak/>
        <w:t>Feeding Back to Children</w:t>
      </w:r>
    </w:p>
    <w:p w:rsidR="00080299" w:rsidRDefault="00080299" w:rsidP="00080299">
      <w:pPr>
        <w:rPr>
          <w:sz w:val="24"/>
        </w:rPr>
      </w:pPr>
      <w:r>
        <w:rPr>
          <w:sz w:val="24"/>
        </w:rPr>
        <w:t xml:space="preserve">Office 365 will also be used for you to send the children’s work for us to see.  Adults from the year group will then look through the work and give the children feedback on the learning they have done.  </w:t>
      </w:r>
    </w:p>
    <w:p w:rsidR="00080299" w:rsidRDefault="00080299" w:rsidP="00080299">
      <w:pPr>
        <w:rPr>
          <w:sz w:val="24"/>
        </w:rPr>
      </w:pPr>
      <w:r>
        <w:rPr>
          <w:sz w:val="24"/>
        </w:rPr>
        <w:t xml:space="preserve">  </w:t>
      </w:r>
    </w:p>
    <w:p w:rsidR="00213FA0" w:rsidRPr="0074470A" w:rsidRDefault="00213FA0" w:rsidP="00213FA0">
      <w:pPr>
        <w:ind w:right="-72"/>
        <w:rPr>
          <w:sz w:val="28"/>
        </w:rPr>
      </w:pPr>
      <w:r>
        <w:rPr>
          <w:b/>
          <w:sz w:val="28"/>
        </w:rPr>
        <w:t>Reading: Book Bands</w:t>
      </w:r>
    </w:p>
    <w:p w:rsidR="00213FA0" w:rsidRDefault="00213FA0" w:rsidP="00213FA0">
      <w:pPr>
        <w:rPr>
          <w:sz w:val="24"/>
        </w:rPr>
      </w:pPr>
      <w:r>
        <w:rPr>
          <w:sz w:val="24"/>
        </w:rPr>
        <w:t>Please keep up with the children’s reading.  The Oxford Owls site is good and you have access to colour banded books which are the same as those in school.</w:t>
      </w:r>
    </w:p>
    <w:p w:rsidR="00213FA0" w:rsidRDefault="00213FA0" w:rsidP="00213FA0">
      <w:pPr>
        <w:rPr>
          <w:sz w:val="24"/>
        </w:rPr>
      </w:pPr>
    </w:p>
    <w:p w:rsidR="00213FA0" w:rsidRDefault="00BE7B65" w:rsidP="00213FA0">
      <w:pPr>
        <w:rPr>
          <w:sz w:val="24"/>
        </w:rPr>
      </w:pPr>
      <w:hyperlink r:id="rId9" w:history="1">
        <w:r w:rsidR="00213FA0" w:rsidRPr="00E763CC">
          <w:rPr>
            <w:rStyle w:val="Hyperlink"/>
            <w:sz w:val="24"/>
          </w:rPr>
          <w:t>https://www.oxfordowl.co.uk/for-home/find-a-book/library-page/</w:t>
        </w:r>
      </w:hyperlink>
    </w:p>
    <w:p w:rsidR="00840B32" w:rsidRDefault="00840B32" w:rsidP="00213FA0">
      <w:pPr>
        <w:rPr>
          <w:sz w:val="24"/>
        </w:rPr>
      </w:pPr>
    </w:p>
    <w:p w:rsidR="00213FA0" w:rsidRDefault="00213FA0" w:rsidP="00213FA0">
      <w:pPr>
        <w:rPr>
          <w:sz w:val="24"/>
        </w:rPr>
      </w:pPr>
      <w:r>
        <w:rPr>
          <w:sz w:val="24"/>
        </w:rPr>
        <w:t xml:space="preserve">Scroll down the page to ‘Levels’, click and select ‘Book Band’ and the colour levels will come up for you to choose from.  </w:t>
      </w:r>
    </w:p>
    <w:p w:rsidR="00213FA0" w:rsidRDefault="00213FA0" w:rsidP="002D7E40">
      <w:pPr>
        <w:ind w:right="-72"/>
        <w:rPr>
          <w:b/>
          <w:sz w:val="28"/>
        </w:rPr>
      </w:pPr>
    </w:p>
    <w:p w:rsidR="00213FA0" w:rsidRDefault="00213FA0" w:rsidP="00213FA0">
      <w:pPr>
        <w:rPr>
          <w:b/>
          <w:sz w:val="28"/>
        </w:rPr>
      </w:pPr>
      <w:r>
        <w:rPr>
          <w:b/>
          <w:sz w:val="28"/>
        </w:rPr>
        <w:t>Reading: Libraries</w:t>
      </w:r>
    </w:p>
    <w:p w:rsidR="00213FA0" w:rsidRPr="00213FA0" w:rsidRDefault="00213FA0" w:rsidP="00213FA0">
      <w:pPr>
        <w:ind w:right="-72"/>
        <w:rPr>
          <w:sz w:val="24"/>
          <w:u w:val="single"/>
        </w:rPr>
      </w:pPr>
      <w:r>
        <w:rPr>
          <w:sz w:val="24"/>
          <w:u w:val="single"/>
        </w:rPr>
        <w:t>Kid’s Zone</w:t>
      </w:r>
    </w:p>
    <w:p w:rsidR="00213FA0" w:rsidRDefault="00213FA0" w:rsidP="00213FA0">
      <w:pPr>
        <w:ind w:right="-72"/>
        <w:rPr>
          <w:sz w:val="24"/>
        </w:rPr>
      </w:pPr>
      <w:r>
        <w:rPr>
          <w:sz w:val="24"/>
        </w:rPr>
        <w:t>Hampshire Libraries have set up a new Kid’s Zone.  Take a look there is some great stuff on there.</w:t>
      </w:r>
    </w:p>
    <w:p w:rsidR="00213FA0" w:rsidRDefault="00BE7B65" w:rsidP="00213FA0">
      <w:pPr>
        <w:ind w:right="-72"/>
        <w:rPr>
          <w:sz w:val="24"/>
        </w:rPr>
      </w:pPr>
      <w:hyperlink r:id="rId10" w:history="1">
        <w:r w:rsidR="00213FA0" w:rsidRPr="00E763CC">
          <w:rPr>
            <w:rStyle w:val="Hyperlink"/>
            <w:sz w:val="24"/>
          </w:rPr>
          <w:t>https://www.hants.gov.uk/librariesandarchives/kids-zone</w:t>
        </w:r>
      </w:hyperlink>
      <w:r w:rsidR="00213FA0">
        <w:rPr>
          <w:sz w:val="24"/>
        </w:rPr>
        <w:t xml:space="preserve"> </w:t>
      </w:r>
    </w:p>
    <w:p w:rsidR="00213FA0" w:rsidRDefault="00840B32" w:rsidP="00213FA0">
      <w:pPr>
        <w:ind w:right="-72"/>
        <w:rPr>
          <w:sz w:val="24"/>
        </w:rPr>
      </w:pPr>
      <w:r>
        <w:rPr>
          <w:noProof/>
          <w:lang w:eastAsia="en-GB"/>
        </w:rPr>
        <w:drawing>
          <wp:inline distT="0" distB="0" distL="0" distR="0">
            <wp:extent cx="3194685" cy="1788410"/>
            <wp:effectExtent l="0" t="0" r="5715" b="2540"/>
            <wp:docPr id="6" name="Picture 6" descr="Children Reading A Book Clipart Clipart Free Child - Clipart Child Reading  A Book,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ren Reading A Book Clipart Clipart Free Child - Clipart Child Reading  A Book, HD Png Download , Transparent Png Image - PNGitem"/>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194685" cy="1788410"/>
                    </a:xfrm>
                    <a:prstGeom prst="rect">
                      <a:avLst/>
                    </a:prstGeom>
                    <a:noFill/>
                    <a:ln>
                      <a:noFill/>
                    </a:ln>
                  </pic:spPr>
                </pic:pic>
              </a:graphicData>
            </a:graphic>
          </wp:inline>
        </w:drawing>
      </w:r>
    </w:p>
    <w:p w:rsidR="00213FA0" w:rsidRDefault="00213FA0" w:rsidP="00213FA0">
      <w:pPr>
        <w:ind w:right="-72"/>
        <w:rPr>
          <w:sz w:val="24"/>
        </w:rPr>
      </w:pPr>
      <w:r>
        <w:rPr>
          <w:sz w:val="24"/>
          <w:u w:val="single"/>
        </w:rPr>
        <w:t>Winter Reading Challenge</w:t>
      </w:r>
    </w:p>
    <w:p w:rsidR="00213FA0" w:rsidRDefault="00BE7B65" w:rsidP="00213FA0">
      <w:pPr>
        <w:ind w:right="-72"/>
        <w:rPr>
          <w:rFonts w:cstheme="minorHAnsi"/>
          <w:color w:val="222222"/>
          <w:sz w:val="24"/>
          <w:shd w:val="clear" w:color="auto" w:fill="FFFFFF"/>
        </w:rPr>
      </w:pPr>
      <w:hyperlink r:id="rId12" w:history="1">
        <w:r w:rsidR="00213FA0" w:rsidRPr="00213FA0">
          <w:rPr>
            <w:rStyle w:val="Hyperlink"/>
            <w:rFonts w:cstheme="minorHAnsi"/>
            <w:color w:val="480387"/>
            <w:sz w:val="24"/>
            <w:bdr w:val="none" w:sz="0" w:space="0" w:color="auto" w:frame="1"/>
            <w:shd w:val="clear" w:color="auto" w:fill="FFFFFF"/>
          </w:rPr>
          <w:t>Sign-up online</w:t>
        </w:r>
      </w:hyperlink>
      <w:r w:rsidR="00213FA0" w:rsidRPr="00213FA0">
        <w:rPr>
          <w:rFonts w:cstheme="minorHAnsi"/>
          <w:color w:val="222222"/>
          <w:sz w:val="24"/>
          <w:shd w:val="clear" w:color="auto" w:fill="FFFFFF"/>
        </w:rPr>
        <w:t> and read or listen to any four books by Saturday 27 February. This can include books you read or listen to together, bedtime stories, non-fiction books, </w:t>
      </w:r>
      <w:proofErr w:type="spellStart"/>
      <w:r w:rsidR="00213FA0" w:rsidRPr="00213FA0">
        <w:rPr>
          <w:rFonts w:cstheme="minorHAnsi"/>
          <w:sz w:val="24"/>
        </w:rPr>
        <w:fldChar w:fldCharType="begin"/>
      </w:r>
      <w:r w:rsidR="00213FA0" w:rsidRPr="00213FA0">
        <w:rPr>
          <w:rFonts w:cstheme="minorHAnsi"/>
          <w:sz w:val="24"/>
        </w:rPr>
        <w:instrText xml:space="preserve"> HYPERLINK "https://fe.bolindadigital.com/wldcs_bol_fo/b2i/productOverview.html?b2bSite=6394&amp;browseItemId=462844&amp;fromPage=1" </w:instrText>
      </w:r>
      <w:r w:rsidR="00213FA0" w:rsidRPr="00213FA0">
        <w:rPr>
          <w:rFonts w:cstheme="minorHAnsi"/>
          <w:sz w:val="24"/>
        </w:rPr>
        <w:fldChar w:fldCharType="separate"/>
      </w:r>
      <w:r w:rsidR="00213FA0" w:rsidRPr="00213FA0">
        <w:rPr>
          <w:rStyle w:val="Hyperlink"/>
          <w:rFonts w:cstheme="minorHAnsi"/>
          <w:color w:val="480387"/>
          <w:sz w:val="24"/>
          <w:bdr w:val="none" w:sz="0" w:space="0" w:color="auto" w:frame="1"/>
          <w:shd w:val="clear" w:color="auto" w:fill="FFFFFF"/>
        </w:rPr>
        <w:t>ebooks</w:t>
      </w:r>
      <w:proofErr w:type="spellEnd"/>
      <w:r w:rsidR="00213FA0" w:rsidRPr="00213FA0">
        <w:rPr>
          <w:rStyle w:val="Hyperlink"/>
          <w:rFonts w:cstheme="minorHAnsi"/>
          <w:color w:val="480387"/>
          <w:sz w:val="24"/>
          <w:bdr w:val="none" w:sz="0" w:space="0" w:color="auto" w:frame="1"/>
          <w:shd w:val="clear" w:color="auto" w:fill="FFFFFF"/>
        </w:rPr>
        <w:t> </w:t>
      </w:r>
      <w:r w:rsidR="00213FA0" w:rsidRPr="00213FA0">
        <w:rPr>
          <w:rFonts w:cstheme="minorHAnsi"/>
          <w:sz w:val="24"/>
        </w:rPr>
        <w:fldChar w:fldCharType="end"/>
      </w:r>
      <w:r w:rsidR="00213FA0" w:rsidRPr="00213FA0">
        <w:rPr>
          <w:rFonts w:cstheme="minorHAnsi"/>
          <w:color w:val="222222"/>
          <w:sz w:val="24"/>
          <w:shd w:val="clear" w:color="auto" w:fill="FFFFFF"/>
        </w:rPr>
        <w:t>and </w:t>
      </w:r>
      <w:hyperlink r:id="rId13" w:history="1">
        <w:r w:rsidR="00213FA0" w:rsidRPr="00213FA0">
          <w:rPr>
            <w:rStyle w:val="Hyperlink"/>
            <w:rFonts w:cstheme="minorHAnsi"/>
            <w:color w:val="480387"/>
            <w:sz w:val="24"/>
            <w:bdr w:val="none" w:sz="0" w:space="0" w:color="auto" w:frame="1"/>
            <w:shd w:val="clear" w:color="auto" w:fill="FFFFFF"/>
          </w:rPr>
          <w:t>audiobooks</w:t>
        </w:r>
      </w:hyperlink>
      <w:r w:rsidR="00213FA0" w:rsidRPr="00213FA0">
        <w:rPr>
          <w:rFonts w:cstheme="minorHAnsi"/>
          <w:color w:val="222222"/>
          <w:sz w:val="24"/>
          <w:shd w:val="clear" w:color="auto" w:fill="FFFFFF"/>
        </w:rPr>
        <w:t>.</w:t>
      </w:r>
    </w:p>
    <w:p w:rsidR="00CE7A7B" w:rsidRPr="00213FA0" w:rsidRDefault="00BE7B65" w:rsidP="00CE7A7B">
      <w:pPr>
        <w:ind w:right="-72"/>
        <w:rPr>
          <w:sz w:val="24"/>
        </w:rPr>
      </w:pPr>
      <w:hyperlink r:id="rId14" w:history="1">
        <w:r w:rsidR="00CE7A7B" w:rsidRPr="00E763CC">
          <w:rPr>
            <w:rStyle w:val="Hyperlink"/>
            <w:sz w:val="24"/>
          </w:rPr>
          <w:t>https://www.hants.gov.uk/librariesandarchives/kids-zone/take-part</w:t>
        </w:r>
      </w:hyperlink>
      <w:r w:rsidR="00CE7A7B">
        <w:rPr>
          <w:sz w:val="24"/>
        </w:rPr>
        <w:t xml:space="preserve"> </w:t>
      </w:r>
    </w:p>
    <w:p w:rsidR="00CE7A7B" w:rsidRDefault="00CE7A7B" w:rsidP="00213FA0">
      <w:pPr>
        <w:ind w:right="-72"/>
        <w:rPr>
          <w:rFonts w:cstheme="minorHAnsi"/>
          <w:color w:val="222222"/>
          <w:sz w:val="24"/>
          <w:shd w:val="clear" w:color="auto" w:fill="FFFFFF"/>
        </w:rPr>
      </w:pPr>
    </w:p>
    <w:p w:rsidR="00CE7A7B" w:rsidRDefault="00CE7A7B" w:rsidP="00213FA0">
      <w:pPr>
        <w:ind w:right="-72"/>
        <w:rPr>
          <w:rFonts w:cstheme="minorHAnsi"/>
          <w:color w:val="222222"/>
          <w:sz w:val="24"/>
          <w:shd w:val="clear" w:color="auto" w:fill="FFFFFF"/>
        </w:rPr>
      </w:pPr>
      <w:r>
        <w:rPr>
          <w:rFonts w:cstheme="minorHAnsi"/>
          <w:color w:val="222222"/>
          <w:sz w:val="24"/>
          <w:u w:val="single"/>
          <w:shd w:val="clear" w:color="auto" w:fill="FFFFFF"/>
        </w:rPr>
        <w:t>Ready Reads</w:t>
      </w:r>
    </w:p>
    <w:p w:rsidR="00213FA0" w:rsidRDefault="00CE7A7B" w:rsidP="00213FA0">
      <w:pPr>
        <w:ind w:right="-72"/>
        <w:rPr>
          <w:rFonts w:cs="Arial"/>
          <w:color w:val="222222"/>
          <w:sz w:val="24"/>
          <w:shd w:val="clear" w:color="auto" w:fill="FFFFFF"/>
        </w:rPr>
      </w:pPr>
      <w:r>
        <w:rPr>
          <w:rFonts w:cs="Arial"/>
          <w:color w:val="222222"/>
          <w:sz w:val="24"/>
          <w:shd w:val="clear" w:color="auto" w:fill="FFFFFF"/>
        </w:rPr>
        <w:t>The library</w:t>
      </w:r>
      <w:r w:rsidRPr="00CE7A7B">
        <w:rPr>
          <w:rFonts w:cs="Arial"/>
          <w:color w:val="222222"/>
          <w:sz w:val="24"/>
          <w:shd w:val="clear" w:color="auto" w:fill="FFFFFF"/>
        </w:rPr>
        <w:t xml:space="preserve"> select</w:t>
      </w:r>
      <w:r>
        <w:rPr>
          <w:rFonts w:cs="Arial"/>
          <w:color w:val="222222"/>
          <w:sz w:val="24"/>
          <w:shd w:val="clear" w:color="auto" w:fill="FFFFFF"/>
        </w:rPr>
        <w:t xml:space="preserve"> books and</w:t>
      </w:r>
      <w:r w:rsidRPr="00CE7A7B">
        <w:rPr>
          <w:rFonts w:cs="Arial"/>
          <w:color w:val="222222"/>
          <w:sz w:val="24"/>
          <w:shd w:val="clear" w:color="auto" w:fill="FFFFFF"/>
        </w:rPr>
        <w:t xml:space="preserve"> you collect</w:t>
      </w:r>
      <w:r w:rsidR="00967DB8">
        <w:rPr>
          <w:rFonts w:cs="Arial"/>
          <w:color w:val="222222"/>
          <w:sz w:val="24"/>
          <w:shd w:val="clear" w:color="auto" w:fill="FFFFFF"/>
        </w:rPr>
        <w:t xml:space="preserve"> them. This is </w:t>
      </w:r>
      <w:r w:rsidRPr="00CE7A7B">
        <w:rPr>
          <w:rFonts w:cs="Arial"/>
          <w:color w:val="222222"/>
          <w:sz w:val="24"/>
          <w:shd w:val="clear" w:color="auto" w:fill="FFFFFF"/>
        </w:rPr>
        <w:t xml:space="preserve">a service </w:t>
      </w:r>
      <w:r w:rsidR="00967DB8">
        <w:rPr>
          <w:rFonts w:cs="Arial"/>
          <w:color w:val="222222"/>
          <w:sz w:val="24"/>
          <w:shd w:val="clear" w:color="auto" w:fill="FFFFFF"/>
        </w:rPr>
        <w:t xml:space="preserve">they </w:t>
      </w:r>
      <w:r w:rsidRPr="00CE7A7B">
        <w:rPr>
          <w:rFonts w:cs="Arial"/>
          <w:color w:val="222222"/>
          <w:sz w:val="24"/>
          <w:shd w:val="clear" w:color="auto" w:fill="FFFFFF"/>
        </w:rPr>
        <w:t xml:space="preserve">introduced when </w:t>
      </w:r>
      <w:r w:rsidR="00967DB8">
        <w:rPr>
          <w:rFonts w:cs="Arial"/>
          <w:color w:val="222222"/>
          <w:sz w:val="24"/>
          <w:shd w:val="clear" w:color="auto" w:fill="FFFFFF"/>
        </w:rPr>
        <w:t>libraries</w:t>
      </w:r>
      <w:r w:rsidRPr="00CE7A7B">
        <w:rPr>
          <w:rFonts w:cs="Arial"/>
          <w:color w:val="222222"/>
          <w:sz w:val="24"/>
          <w:shd w:val="clear" w:color="auto" w:fill="FFFFFF"/>
        </w:rPr>
        <w:t xml:space="preserve"> </w:t>
      </w:r>
      <w:r w:rsidR="00967DB8">
        <w:rPr>
          <w:rFonts w:cs="Arial"/>
          <w:color w:val="222222"/>
          <w:sz w:val="24"/>
          <w:shd w:val="clear" w:color="auto" w:fill="FFFFFF"/>
        </w:rPr>
        <w:t xml:space="preserve">were </w:t>
      </w:r>
      <w:r w:rsidRPr="00CE7A7B">
        <w:rPr>
          <w:rFonts w:cs="Arial"/>
          <w:color w:val="222222"/>
          <w:sz w:val="24"/>
          <w:shd w:val="clear" w:color="auto" w:fill="FFFFFF"/>
        </w:rPr>
        <w:t>not able to open as normal</w:t>
      </w:r>
      <w:r w:rsidR="00967DB8">
        <w:rPr>
          <w:rFonts w:cs="Arial"/>
          <w:color w:val="222222"/>
          <w:sz w:val="24"/>
          <w:shd w:val="clear" w:color="auto" w:fill="FFFFFF"/>
        </w:rPr>
        <w:t xml:space="preserve"> last time</w:t>
      </w:r>
      <w:r w:rsidRPr="00CE7A7B">
        <w:rPr>
          <w:rFonts w:cs="Arial"/>
          <w:color w:val="222222"/>
          <w:sz w:val="24"/>
          <w:shd w:val="clear" w:color="auto" w:fill="FFFFFF"/>
        </w:rPr>
        <w:t xml:space="preserve">. </w:t>
      </w:r>
      <w:r w:rsidR="00967DB8">
        <w:rPr>
          <w:rFonts w:cs="Arial"/>
          <w:color w:val="222222"/>
          <w:sz w:val="24"/>
          <w:shd w:val="clear" w:color="auto" w:fill="FFFFFF"/>
        </w:rPr>
        <w:t xml:space="preserve">Their </w:t>
      </w:r>
      <w:r w:rsidRPr="00CE7A7B">
        <w:rPr>
          <w:rFonts w:cs="Arial"/>
          <w:color w:val="222222"/>
          <w:sz w:val="24"/>
          <w:shd w:val="clear" w:color="auto" w:fill="FFFFFF"/>
        </w:rPr>
        <w:t>teams handpick books, according to your preferences, for you to collect from your local library.</w:t>
      </w:r>
    </w:p>
    <w:p w:rsidR="00967DB8" w:rsidRPr="00967DB8" w:rsidRDefault="00BE7B65" w:rsidP="00213FA0">
      <w:pPr>
        <w:ind w:right="-72"/>
        <w:rPr>
          <w:sz w:val="24"/>
        </w:rPr>
      </w:pPr>
      <w:hyperlink r:id="rId15" w:history="1">
        <w:r w:rsidR="00967DB8" w:rsidRPr="00967DB8">
          <w:rPr>
            <w:rStyle w:val="Hyperlink"/>
            <w:sz w:val="24"/>
          </w:rPr>
          <w:t>https://www.hants.gov.uk/librariesandarchives/library/services/ready-reads</w:t>
        </w:r>
      </w:hyperlink>
      <w:r w:rsidR="00967DB8" w:rsidRPr="00967DB8">
        <w:rPr>
          <w:sz w:val="24"/>
        </w:rPr>
        <w:t xml:space="preserve"> </w:t>
      </w:r>
    </w:p>
    <w:p w:rsidR="00967DB8" w:rsidRDefault="00967DB8" w:rsidP="00213FA0">
      <w:pPr>
        <w:ind w:right="-72"/>
        <w:rPr>
          <w:b/>
          <w:sz w:val="28"/>
        </w:rPr>
      </w:pPr>
    </w:p>
    <w:p w:rsidR="0074470A" w:rsidRPr="0074470A" w:rsidRDefault="00213FA0" w:rsidP="00213FA0">
      <w:pPr>
        <w:ind w:right="-72"/>
        <w:rPr>
          <w:sz w:val="28"/>
        </w:rPr>
      </w:pPr>
      <w:r>
        <w:rPr>
          <w:noProof/>
          <w:lang w:eastAsia="en-GB"/>
        </w:rPr>
        <w:drawing>
          <wp:anchor distT="0" distB="0" distL="114300" distR="114300" simplePos="0" relativeHeight="251663360" behindDoc="0" locked="0" layoutInCell="1" allowOverlap="1">
            <wp:simplePos x="0" y="0"/>
            <wp:positionH relativeFrom="column">
              <wp:posOffset>663575</wp:posOffset>
            </wp:positionH>
            <wp:positionV relativeFrom="paragraph">
              <wp:posOffset>-4445</wp:posOffset>
            </wp:positionV>
            <wp:extent cx="353060" cy="351790"/>
            <wp:effectExtent l="0" t="0" r="8890" b="0"/>
            <wp:wrapNone/>
            <wp:docPr id="4" name="Picture 4" descr="Face Mask Stock Illustrations – 114,899 Face Mask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Face Mask Stock Illustrations – 114,899 Face Mask Stock Illustrations,  Vectors &amp; Clipart - Dreamstime"/>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flipH="1">
                      <a:off x="0" y="0"/>
                      <a:ext cx="353060" cy="351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470A" w:rsidRPr="0074470A">
        <w:rPr>
          <w:b/>
          <w:sz w:val="28"/>
        </w:rPr>
        <w:t>COVID</w:t>
      </w:r>
      <w:r w:rsidR="002D7E40">
        <w:rPr>
          <w:b/>
          <w:sz w:val="28"/>
        </w:rPr>
        <w:t xml:space="preserve">      I need to know </w:t>
      </w:r>
      <w:proofErr w:type="gramStart"/>
      <w:r w:rsidR="002D7E40">
        <w:rPr>
          <w:b/>
          <w:sz w:val="28"/>
        </w:rPr>
        <w:t>if .</w:t>
      </w:r>
      <w:proofErr w:type="gramEnd"/>
      <w:r w:rsidR="002D7E40">
        <w:rPr>
          <w:b/>
          <w:sz w:val="28"/>
        </w:rPr>
        <w:t xml:space="preserve"> .</w:t>
      </w:r>
    </w:p>
    <w:p w:rsidR="00AB5168" w:rsidRDefault="00BE7B65" w:rsidP="009C7E7C">
      <w:pPr>
        <w:rPr>
          <w:sz w:val="24"/>
        </w:rPr>
      </w:pPr>
      <w:r>
        <w:rPr>
          <w:sz w:val="24"/>
        </w:rPr>
        <w:t xml:space="preserve">If </w:t>
      </w:r>
      <w:r w:rsidR="00245DB5">
        <w:rPr>
          <w:sz w:val="24"/>
        </w:rPr>
        <w:t>you or any</w:t>
      </w:r>
      <w:r w:rsidR="002D7E40">
        <w:rPr>
          <w:sz w:val="24"/>
        </w:rPr>
        <w:t xml:space="preserve"> child have a COVID Test which comes back positive please let me know.  It is my responsibility to ensure all contacts within school are traced and informed should they need to isolate.  </w:t>
      </w:r>
    </w:p>
    <w:p w:rsidR="002D7E40" w:rsidRDefault="002D7E40" w:rsidP="009C7E7C">
      <w:pPr>
        <w:rPr>
          <w:sz w:val="24"/>
        </w:rPr>
      </w:pPr>
    </w:p>
    <w:p w:rsidR="002D7E40" w:rsidRPr="00E77F6A" w:rsidRDefault="002D7E40" w:rsidP="009C7E7C">
      <w:pPr>
        <w:rPr>
          <w:sz w:val="28"/>
        </w:rPr>
      </w:pPr>
      <w:r>
        <w:rPr>
          <w:sz w:val="24"/>
        </w:rPr>
        <w:t xml:space="preserve">The </w:t>
      </w:r>
      <w:r w:rsidR="00E77F6A">
        <w:rPr>
          <w:sz w:val="24"/>
        </w:rPr>
        <w:t xml:space="preserve">Admin Team are in the School Office so we can be contacted by phone or by email.  Please use </w:t>
      </w:r>
      <w:hyperlink r:id="rId17" w:history="1">
        <w:r w:rsidR="00E77F6A" w:rsidRPr="00E763CC">
          <w:rPr>
            <w:rStyle w:val="Hyperlink"/>
            <w:sz w:val="24"/>
          </w:rPr>
          <w:t>adminoffice@bidbury-inf.hants.sch.uk</w:t>
        </w:r>
      </w:hyperlink>
      <w:r w:rsidR="00E77F6A">
        <w:rPr>
          <w:sz w:val="24"/>
        </w:rPr>
        <w:t xml:space="preserve">   </w:t>
      </w:r>
      <w:proofErr w:type="gramStart"/>
      <w:r w:rsidR="00E77F6A">
        <w:rPr>
          <w:sz w:val="24"/>
        </w:rPr>
        <w:t>The</w:t>
      </w:r>
      <w:proofErr w:type="gramEnd"/>
      <w:r w:rsidR="00E77F6A">
        <w:rPr>
          <w:sz w:val="24"/>
        </w:rPr>
        <w:t xml:space="preserve"> advice email remains open too</w:t>
      </w:r>
      <w:r w:rsidR="00245DB5">
        <w:rPr>
          <w:sz w:val="24"/>
        </w:rPr>
        <w:t>:</w:t>
      </w:r>
      <w:r w:rsidR="00E77F6A">
        <w:rPr>
          <w:sz w:val="24"/>
        </w:rPr>
        <w:t xml:space="preserve"> </w:t>
      </w:r>
      <w:hyperlink r:id="rId18" w:history="1">
        <w:r w:rsidR="00E77F6A" w:rsidRPr="00E763CC">
          <w:rPr>
            <w:rStyle w:val="Hyperlink"/>
            <w:sz w:val="24"/>
          </w:rPr>
          <w:t>advice@bidbury-inf.hants.sch.uk</w:t>
        </w:r>
      </w:hyperlink>
      <w:r w:rsidR="00E77F6A">
        <w:rPr>
          <w:sz w:val="24"/>
        </w:rPr>
        <w:t xml:space="preserve"> </w:t>
      </w:r>
    </w:p>
    <w:p w:rsidR="00213FA0" w:rsidRDefault="00213FA0" w:rsidP="009C7E7C">
      <w:pPr>
        <w:rPr>
          <w:rFonts w:ascii="Franklin Gothic Demi Cond" w:hAnsi="Franklin Gothic Demi Cond"/>
          <w:i/>
          <w:sz w:val="24"/>
        </w:rPr>
      </w:pPr>
    </w:p>
    <w:p w:rsidR="0042745B" w:rsidRDefault="0042745B" w:rsidP="009C7E7C">
      <w:pPr>
        <w:rPr>
          <w:rFonts w:ascii="Franklin Gothic Demi Cond" w:hAnsi="Franklin Gothic Demi Cond"/>
          <w:i/>
          <w:sz w:val="24"/>
        </w:rPr>
      </w:pPr>
      <w:r>
        <w:rPr>
          <w:rFonts w:ascii="Franklin Gothic Demi Cond" w:hAnsi="Franklin Gothic Demi Cond"/>
          <w:i/>
          <w:sz w:val="24"/>
        </w:rPr>
        <w:t xml:space="preserve">IMPORTANT: Please, Please, Please continue to follow the rules and keep 2 metres apart, wear your face masks and keep on washing those hands.  </w:t>
      </w:r>
    </w:p>
    <w:p w:rsidR="002D7E40" w:rsidRPr="0042745B" w:rsidRDefault="002D7E40" w:rsidP="009C7E7C">
      <w:pPr>
        <w:rPr>
          <w:rFonts w:ascii="Franklin Gothic Demi Cond" w:hAnsi="Franklin Gothic Demi Cond"/>
          <w:i/>
          <w:sz w:val="24"/>
        </w:rPr>
      </w:pPr>
    </w:p>
    <w:p w:rsidR="00CF40AE" w:rsidRPr="002C048A" w:rsidRDefault="00CF40AE" w:rsidP="00CF40AE">
      <w:pPr>
        <w:rPr>
          <w:sz w:val="28"/>
        </w:rPr>
      </w:pPr>
      <w:r>
        <w:rPr>
          <w:b/>
          <w:sz w:val="28"/>
        </w:rPr>
        <w:t>Important</w:t>
      </w:r>
      <w:r w:rsidRPr="002C048A">
        <w:rPr>
          <w:b/>
          <w:sz w:val="28"/>
        </w:rPr>
        <w:t xml:space="preserve"> Dates</w:t>
      </w:r>
      <w:r w:rsidRPr="002C048A">
        <w:rPr>
          <w:sz w:val="28"/>
        </w:rPr>
        <w:t xml:space="preserve"> </w:t>
      </w:r>
    </w:p>
    <w:p w:rsidR="00E77F6A" w:rsidRDefault="00E77F6A" w:rsidP="00CF40AE">
      <w:pPr>
        <w:rPr>
          <w:sz w:val="24"/>
        </w:rPr>
      </w:pPr>
    </w:p>
    <w:p w:rsidR="00E77F6A" w:rsidRDefault="00E77F6A" w:rsidP="00CF40AE">
      <w:pPr>
        <w:rPr>
          <w:sz w:val="24"/>
        </w:rPr>
      </w:pPr>
      <w:r>
        <w:rPr>
          <w:sz w:val="24"/>
        </w:rPr>
        <w:t>Everything’s on hold for now!</w:t>
      </w:r>
    </w:p>
    <w:p w:rsidR="00E77F6A" w:rsidRDefault="00E77F6A" w:rsidP="00CF40AE">
      <w:pPr>
        <w:rPr>
          <w:sz w:val="24"/>
        </w:rPr>
      </w:pPr>
    </w:p>
    <w:p w:rsidR="00CF40AE" w:rsidRDefault="00E77F6A" w:rsidP="00CF40AE">
      <w:pPr>
        <w:rPr>
          <w:i/>
          <w:sz w:val="24"/>
        </w:rPr>
      </w:pPr>
      <w:r w:rsidRPr="00E77F6A">
        <w:rPr>
          <w:i/>
          <w:sz w:val="24"/>
        </w:rPr>
        <w:t>Half Term</w:t>
      </w:r>
      <w:r w:rsidR="00BE7B65">
        <w:rPr>
          <w:i/>
          <w:sz w:val="24"/>
        </w:rPr>
        <w:t>:</w:t>
      </w:r>
      <w:r w:rsidRPr="00E77F6A">
        <w:rPr>
          <w:i/>
          <w:sz w:val="24"/>
        </w:rPr>
        <w:t xml:space="preserve"> </w:t>
      </w:r>
      <w:r w:rsidR="00DC07F7" w:rsidRPr="00E77F6A">
        <w:rPr>
          <w:i/>
          <w:sz w:val="24"/>
        </w:rPr>
        <w:t>1</w:t>
      </w:r>
      <w:r w:rsidR="00A7071B">
        <w:rPr>
          <w:i/>
          <w:sz w:val="24"/>
        </w:rPr>
        <w:t>5</w:t>
      </w:r>
      <w:r w:rsidR="00DC07F7" w:rsidRPr="00E77F6A">
        <w:rPr>
          <w:i/>
          <w:sz w:val="24"/>
          <w:vertAlign w:val="superscript"/>
        </w:rPr>
        <w:t>th</w:t>
      </w:r>
      <w:r w:rsidR="00DC07F7" w:rsidRPr="00E77F6A">
        <w:rPr>
          <w:i/>
          <w:sz w:val="24"/>
        </w:rPr>
        <w:t xml:space="preserve"> </w:t>
      </w:r>
      <w:r>
        <w:rPr>
          <w:i/>
          <w:sz w:val="24"/>
        </w:rPr>
        <w:t>Feb</w:t>
      </w:r>
      <w:r w:rsidR="00DC07F7" w:rsidRPr="00E77F6A">
        <w:rPr>
          <w:i/>
          <w:sz w:val="24"/>
        </w:rPr>
        <w:t xml:space="preserve"> </w:t>
      </w:r>
      <w:r w:rsidR="00CF40AE" w:rsidRPr="00E77F6A">
        <w:rPr>
          <w:i/>
          <w:sz w:val="24"/>
        </w:rPr>
        <w:t xml:space="preserve">– </w:t>
      </w:r>
      <w:r w:rsidR="00A7071B">
        <w:rPr>
          <w:i/>
          <w:sz w:val="24"/>
        </w:rPr>
        <w:t>19</w:t>
      </w:r>
      <w:r w:rsidR="00A7071B" w:rsidRPr="00A7071B">
        <w:rPr>
          <w:i/>
          <w:sz w:val="24"/>
          <w:vertAlign w:val="superscript"/>
        </w:rPr>
        <w:t>th</w:t>
      </w:r>
      <w:r w:rsidR="00A7071B">
        <w:rPr>
          <w:i/>
          <w:sz w:val="24"/>
        </w:rPr>
        <w:t xml:space="preserve"> </w:t>
      </w:r>
      <w:r>
        <w:rPr>
          <w:i/>
          <w:sz w:val="24"/>
        </w:rPr>
        <w:t>Feb</w:t>
      </w:r>
    </w:p>
    <w:p w:rsidR="00E77F6A" w:rsidRDefault="00E77F6A" w:rsidP="00CF40AE">
      <w:pPr>
        <w:rPr>
          <w:i/>
          <w:sz w:val="24"/>
        </w:rPr>
      </w:pPr>
    </w:p>
    <w:p w:rsidR="00E77F6A" w:rsidRDefault="00E77F6A" w:rsidP="00CF40AE">
      <w:pPr>
        <w:rPr>
          <w:i/>
          <w:sz w:val="24"/>
        </w:rPr>
      </w:pPr>
      <w:r>
        <w:rPr>
          <w:i/>
          <w:sz w:val="24"/>
        </w:rPr>
        <w:t xml:space="preserve">Start of </w:t>
      </w:r>
      <w:proofErr w:type="gramStart"/>
      <w:r>
        <w:rPr>
          <w:i/>
          <w:sz w:val="24"/>
        </w:rPr>
        <w:t>Spring</w:t>
      </w:r>
      <w:proofErr w:type="gramEnd"/>
      <w:r>
        <w:rPr>
          <w:i/>
          <w:sz w:val="24"/>
        </w:rPr>
        <w:t xml:space="preserve"> 2: </w:t>
      </w:r>
      <w:r w:rsidR="00A7071B">
        <w:rPr>
          <w:i/>
          <w:sz w:val="24"/>
        </w:rPr>
        <w:t>Mon 22</w:t>
      </w:r>
      <w:r w:rsidR="00A7071B" w:rsidRPr="00A7071B">
        <w:rPr>
          <w:i/>
          <w:sz w:val="24"/>
          <w:vertAlign w:val="superscript"/>
        </w:rPr>
        <w:t>nd</w:t>
      </w:r>
      <w:r w:rsidR="00A7071B">
        <w:rPr>
          <w:i/>
          <w:sz w:val="24"/>
        </w:rPr>
        <w:t xml:space="preserve"> Feb</w:t>
      </w:r>
    </w:p>
    <w:p w:rsidR="00E77F6A" w:rsidRDefault="00E77F6A" w:rsidP="00CF40AE">
      <w:pPr>
        <w:rPr>
          <w:i/>
          <w:sz w:val="24"/>
        </w:rPr>
      </w:pPr>
    </w:p>
    <w:p w:rsidR="00E77F6A" w:rsidRDefault="00E77F6A" w:rsidP="00CF40AE">
      <w:pPr>
        <w:rPr>
          <w:i/>
          <w:sz w:val="24"/>
        </w:rPr>
      </w:pPr>
      <w:r>
        <w:rPr>
          <w:i/>
          <w:sz w:val="24"/>
        </w:rPr>
        <w:t>Easter</w:t>
      </w:r>
      <w:r w:rsidR="00BE7B65">
        <w:rPr>
          <w:i/>
          <w:sz w:val="24"/>
        </w:rPr>
        <w:t xml:space="preserve"> holiday:</w:t>
      </w:r>
      <w:r>
        <w:rPr>
          <w:i/>
          <w:sz w:val="24"/>
        </w:rPr>
        <w:t xml:space="preserve"> </w:t>
      </w:r>
      <w:r w:rsidR="00A7071B">
        <w:rPr>
          <w:i/>
          <w:sz w:val="24"/>
        </w:rPr>
        <w:t>2</w:t>
      </w:r>
      <w:r w:rsidR="00A7071B" w:rsidRPr="00A7071B">
        <w:rPr>
          <w:i/>
          <w:sz w:val="24"/>
          <w:vertAlign w:val="superscript"/>
        </w:rPr>
        <w:t>nd</w:t>
      </w:r>
      <w:r w:rsidR="00A7071B">
        <w:rPr>
          <w:i/>
          <w:sz w:val="24"/>
        </w:rPr>
        <w:t xml:space="preserve"> April – 16</w:t>
      </w:r>
      <w:r w:rsidR="00A7071B" w:rsidRPr="00A7071B">
        <w:rPr>
          <w:i/>
          <w:sz w:val="24"/>
          <w:vertAlign w:val="superscript"/>
        </w:rPr>
        <w:t>th</w:t>
      </w:r>
      <w:r w:rsidR="00A7071B">
        <w:rPr>
          <w:i/>
          <w:sz w:val="24"/>
        </w:rPr>
        <w:t xml:space="preserve"> April</w:t>
      </w:r>
    </w:p>
    <w:p w:rsidR="00A7071B" w:rsidRDefault="00A7071B" w:rsidP="00CF40AE">
      <w:pPr>
        <w:rPr>
          <w:i/>
          <w:sz w:val="24"/>
        </w:rPr>
      </w:pPr>
    </w:p>
    <w:p w:rsidR="00A7071B" w:rsidRDefault="00A7071B" w:rsidP="00CF40AE">
      <w:pPr>
        <w:rPr>
          <w:i/>
          <w:sz w:val="24"/>
        </w:rPr>
      </w:pPr>
      <w:r>
        <w:rPr>
          <w:i/>
          <w:sz w:val="24"/>
        </w:rPr>
        <w:t xml:space="preserve">Start of </w:t>
      </w:r>
      <w:proofErr w:type="gramStart"/>
      <w:r>
        <w:rPr>
          <w:i/>
          <w:sz w:val="24"/>
        </w:rPr>
        <w:t>Summer</w:t>
      </w:r>
      <w:proofErr w:type="gramEnd"/>
      <w:r>
        <w:rPr>
          <w:i/>
          <w:sz w:val="24"/>
        </w:rPr>
        <w:t xml:space="preserve"> 1: Mon 19</w:t>
      </w:r>
      <w:r w:rsidRPr="00A7071B">
        <w:rPr>
          <w:i/>
          <w:sz w:val="24"/>
          <w:vertAlign w:val="superscript"/>
        </w:rPr>
        <w:t>th</w:t>
      </w:r>
      <w:r>
        <w:rPr>
          <w:i/>
          <w:sz w:val="24"/>
        </w:rPr>
        <w:t xml:space="preserve"> April</w:t>
      </w:r>
    </w:p>
    <w:p w:rsidR="00840B32" w:rsidRDefault="00840B32" w:rsidP="00CF40AE">
      <w:pPr>
        <w:rPr>
          <w:i/>
          <w:sz w:val="24"/>
        </w:rPr>
      </w:pPr>
    </w:p>
    <w:p w:rsidR="00DC07F7" w:rsidRPr="00DC07F7" w:rsidRDefault="00840B32" w:rsidP="001133E4">
      <w:pPr>
        <w:jc w:val="center"/>
        <w:rPr>
          <w:b/>
          <w:i/>
          <w:sz w:val="24"/>
        </w:rPr>
      </w:pPr>
      <w:r>
        <w:rPr>
          <w:noProof/>
          <w:lang w:eastAsia="en-GB"/>
        </w:rPr>
        <w:drawing>
          <wp:inline distT="0" distB="0" distL="0" distR="0">
            <wp:extent cx="2423723" cy="1363109"/>
            <wp:effectExtent l="0" t="0" r="0" b="8890"/>
            <wp:docPr id="7" name="Picture 7" descr="Someone should have a word with the government's graphics team | Financial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meone should have a word with the government's graphics team | Financial  Times"/>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433553" cy="1368638"/>
                    </a:xfrm>
                    <a:prstGeom prst="rect">
                      <a:avLst/>
                    </a:prstGeom>
                    <a:noFill/>
                    <a:ln>
                      <a:noFill/>
                    </a:ln>
                  </pic:spPr>
                </pic:pic>
              </a:graphicData>
            </a:graphic>
          </wp:inline>
        </w:drawing>
      </w:r>
    </w:p>
    <w:sectPr w:rsidR="00DC07F7" w:rsidRPr="00DC07F7" w:rsidSect="00AB5168">
      <w:type w:val="continuous"/>
      <w:pgSz w:w="11906" w:h="16838"/>
      <w:pgMar w:top="1134" w:right="567" w:bottom="567" w:left="567" w:header="709" w:footer="709" w:gutter="0"/>
      <w:pgBorders w:offsetFrom="page">
        <w:top w:val="thinThickMediumGap" w:sz="24" w:space="16" w:color="auto"/>
        <w:left w:val="thinThickMediumGap" w:sz="24" w:space="16" w:color="auto"/>
        <w:bottom w:val="thickThinMediumGap" w:sz="24" w:space="16" w:color="auto"/>
        <w:right w:val="thickThinMediumGap" w:sz="24" w:space="16" w:color="auto"/>
      </w:pgBorders>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0A"/>
    <w:rsid w:val="000160E3"/>
    <w:rsid w:val="00026087"/>
    <w:rsid w:val="00041F2C"/>
    <w:rsid w:val="00076F68"/>
    <w:rsid w:val="00080299"/>
    <w:rsid w:val="001133E4"/>
    <w:rsid w:val="001274F1"/>
    <w:rsid w:val="0018057D"/>
    <w:rsid w:val="001E115B"/>
    <w:rsid w:val="00213FA0"/>
    <w:rsid w:val="00245DB5"/>
    <w:rsid w:val="00292DDD"/>
    <w:rsid w:val="002C048A"/>
    <w:rsid w:val="002D7E40"/>
    <w:rsid w:val="003F5CAD"/>
    <w:rsid w:val="0042745B"/>
    <w:rsid w:val="005623B2"/>
    <w:rsid w:val="00564440"/>
    <w:rsid w:val="0074470A"/>
    <w:rsid w:val="007C4FB0"/>
    <w:rsid w:val="007C6772"/>
    <w:rsid w:val="007F1B3C"/>
    <w:rsid w:val="00840B32"/>
    <w:rsid w:val="008C192B"/>
    <w:rsid w:val="00956D99"/>
    <w:rsid w:val="00967447"/>
    <w:rsid w:val="00967DB8"/>
    <w:rsid w:val="009A59E4"/>
    <w:rsid w:val="009C7E7C"/>
    <w:rsid w:val="009D51EE"/>
    <w:rsid w:val="009D67B1"/>
    <w:rsid w:val="00A7071B"/>
    <w:rsid w:val="00AB3F00"/>
    <w:rsid w:val="00AB5168"/>
    <w:rsid w:val="00AC024D"/>
    <w:rsid w:val="00AC1BE4"/>
    <w:rsid w:val="00B51BCC"/>
    <w:rsid w:val="00B57805"/>
    <w:rsid w:val="00B62D74"/>
    <w:rsid w:val="00B9498F"/>
    <w:rsid w:val="00BB3D6A"/>
    <w:rsid w:val="00BE7B65"/>
    <w:rsid w:val="00C15780"/>
    <w:rsid w:val="00C97383"/>
    <w:rsid w:val="00CE7A7B"/>
    <w:rsid w:val="00CF40AE"/>
    <w:rsid w:val="00D76D9F"/>
    <w:rsid w:val="00D81523"/>
    <w:rsid w:val="00DC07F7"/>
    <w:rsid w:val="00E30460"/>
    <w:rsid w:val="00E71308"/>
    <w:rsid w:val="00E77F6A"/>
    <w:rsid w:val="00E84F18"/>
    <w:rsid w:val="00F06250"/>
    <w:rsid w:val="00F62EC8"/>
    <w:rsid w:val="00F8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32D1D6"/>
  <w15:chartTrackingRefBased/>
  <w15:docId w15:val="{E8E14B31-87C6-4DF8-B0CA-8384FB1C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24D"/>
    <w:rPr>
      <w:rFonts w:ascii="Segoe UI" w:hAnsi="Segoe UI" w:cs="Segoe UI"/>
      <w:sz w:val="18"/>
      <w:szCs w:val="18"/>
    </w:rPr>
  </w:style>
  <w:style w:type="character" w:styleId="Hyperlink">
    <w:name w:val="Hyperlink"/>
    <w:basedOn w:val="DefaultParagraphFont"/>
    <w:uiPriority w:val="99"/>
    <w:unhideWhenUsed/>
    <w:rsid w:val="00E77F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fe.bolindadigital.com/wldcs_bol_fo/b2i/productOverview.html?b2bSite=6394&amp;browseItemId=462689&amp;fromPage=1" TargetMode="External"/><Relationship Id="rId18" Type="http://schemas.openxmlformats.org/officeDocument/2006/relationships/hyperlink" Target="mailto:advice@bidbury-inf.hants.sch.u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bit.ly/WRCSignup" TargetMode="External"/><Relationship Id="rId17" Type="http://schemas.openxmlformats.org/officeDocument/2006/relationships/hyperlink" Target="mailto:adminoffice@bidbury-inf.hants.sch.uk"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hyperlink" Target="https://www.hants.gov.uk/librariesandarchives/library/services/ready-reads" TargetMode="External"/><Relationship Id="rId10" Type="http://schemas.openxmlformats.org/officeDocument/2006/relationships/hyperlink" Target="https://www.hants.gov.uk/librariesandarchives/kids-zone" TargetMode="External"/><Relationship Id="rId19"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hyperlink" Target="https://www.oxfordowl.co.uk/for-home/find-a-book/library-page/" TargetMode="External"/><Relationship Id="rId14" Type="http://schemas.openxmlformats.org/officeDocument/2006/relationships/hyperlink" Target="https://www.hants.gov.uk/librariesandarchives/kids-zone/take-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Tarnia Townshend</dc:creator>
  <cp:keywords/>
  <dc:description/>
  <cp:lastModifiedBy>Sarah Keegan</cp:lastModifiedBy>
  <cp:revision>8</cp:revision>
  <cp:lastPrinted>2020-12-10T10:28:00Z</cp:lastPrinted>
  <dcterms:created xsi:type="dcterms:W3CDTF">2021-01-11T09:27:00Z</dcterms:created>
  <dcterms:modified xsi:type="dcterms:W3CDTF">2021-01-11T13:58:00Z</dcterms:modified>
</cp:coreProperties>
</file>